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2"/>
          <w:szCs w:val="22"/>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0" w:right="0" w:firstLine="0"/>
        <w:jc w:val="left"/>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June 30, 2023</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Dear 5</w:t>
      </w:r>
      <w:r w:rsidDel="00000000" w:rsidR="00000000" w:rsidRPr="00000000">
        <w:rPr>
          <w:rFonts w:ascii="Comfortaa" w:cs="Comfortaa" w:eastAsia="Comfortaa" w:hAnsi="Comfortaa"/>
          <w:i w:val="0"/>
          <w:smallCaps w:val="0"/>
          <w:strike w:val="0"/>
          <w:color w:val="000000"/>
          <w:sz w:val="22"/>
          <w:szCs w:val="22"/>
          <w:u w:val="none"/>
          <w:shd w:fill="auto" w:val="clear"/>
          <w:vertAlign w:val="superscript"/>
          <w:rtl w:val="0"/>
        </w:rPr>
        <w:t xml:space="preserve">th</w:t>
      </w: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 Grade Students and Families,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720"/>
        <w:jc w:val="left"/>
        <w:rPr>
          <w:rFonts w:ascii="Comfortaa" w:cs="Comfortaa" w:eastAsia="Comfortaa" w:hAnsi="Comfortaa"/>
          <w:sz w:val="22"/>
          <w:szCs w:val="22"/>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Welcome to the Clark/Trudeau</w:t>
      </w:r>
      <w:r w:rsidDel="00000000" w:rsidR="00000000" w:rsidRPr="00000000">
        <w:rPr>
          <w:rFonts w:ascii="Comfortaa" w:cs="Comfortaa" w:eastAsia="Comfortaa" w:hAnsi="Comfortaa"/>
          <w:sz w:val="22"/>
          <w:szCs w:val="22"/>
          <w:rtl w:val="0"/>
        </w:rPr>
        <w:t xml:space="preserve"> </w:t>
      </w: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Team!  We are looking forward to having a fantastic year with you. </w:t>
      </w:r>
      <w:r w:rsidDel="00000000" w:rsidR="00000000" w:rsidRPr="00000000">
        <w:rPr>
          <w:rFonts w:ascii="Comfortaa" w:cs="Comfortaa" w:eastAsia="Comfortaa" w:hAnsi="Comfortaa"/>
          <w:sz w:val="22"/>
          <w:szCs w:val="22"/>
          <w:rtl w:val="0"/>
        </w:rPr>
        <w:t xml:space="preserve"> We can’t wait to meet everyone on the first day of school.  The first week of school will be filled with learning, fun, and plenty of time to get to know each other and build our classroom community. </w:t>
      </w: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Each student will need to play an active role to achieve this.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We hope you all enjoy your summer and have many fun, safe experiences.  This summer Mrs. Trudeau will spend her time with her two children (Brennan, 10 and Isla, 6)  and husband.  She has many outdoor adventures planned such as canoeing and hiking.  Mrs. Trudeau is a huge cat lover. At home, she has 3 cats named Peat, Izzy, and Oliver George Weasley (AKA: Ollie). This name may sound familiar to you if you're a Harry Potter fan!  Ms. Clark is a huge dog lover and she will be heading off on many adventures with her dog, Chester.   Ms. Clark is also planning on going camping, working at the JCC and she has a very long summer reading list.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We can’t wait to hear about all the fun you have this summer. Below is a list of supplies you will need for your fifth grade year.  Some of the supplies listed below will be collected to use for community supplies.  Other items, you will keep with you in your pencil bag.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09">
      <w:pPr>
        <w:pageBreakBefore w:val="0"/>
        <w:spacing w:line="276" w:lineRule="auto"/>
        <w:ind w:left="0" w:firstLine="0"/>
        <w:jc w:val="center"/>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Community Supplies:</w:t>
      </w:r>
      <w:r w:rsidDel="00000000" w:rsidR="00000000" w:rsidRPr="00000000">
        <w:rPr>
          <w:rtl w:val="0"/>
        </w:rPr>
      </w:r>
    </w:p>
    <w:p w:rsidR="00000000" w:rsidDel="00000000" w:rsidP="00000000" w:rsidRDefault="00000000" w:rsidRPr="00000000" w14:paraId="0000000A">
      <w:pPr>
        <w:pageBreakBefore w:val="0"/>
        <w:spacing w:line="276" w:lineRule="auto"/>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Pencils (24 Ticonderoga pre-sharpened)</w:t>
      </w:r>
    </w:p>
    <w:p w:rsidR="00000000" w:rsidDel="00000000" w:rsidP="00000000" w:rsidRDefault="00000000" w:rsidRPr="00000000" w14:paraId="0000000B">
      <w:pPr>
        <w:spacing w:line="276" w:lineRule="auto"/>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2 boxes of tissues</w:t>
      </w:r>
    </w:p>
    <w:p w:rsidR="00000000" w:rsidDel="00000000" w:rsidP="00000000" w:rsidRDefault="00000000" w:rsidRPr="00000000" w14:paraId="0000000C">
      <w:pPr>
        <w:spacing w:line="276" w:lineRule="auto"/>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1 roll of paper towels</w:t>
      </w:r>
    </w:p>
    <w:p w:rsidR="00000000" w:rsidDel="00000000" w:rsidP="00000000" w:rsidRDefault="00000000" w:rsidRPr="00000000" w14:paraId="0000000D">
      <w:pPr>
        <w:spacing w:line="276" w:lineRule="auto"/>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1 container of </w:t>
      </w:r>
      <w:r w:rsidDel="00000000" w:rsidR="00000000" w:rsidRPr="00000000">
        <w:rPr>
          <w:rFonts w:ascii="Comfortaa" w:cs="Comfortaa" w:eastAsia="Comfortaa" w:hAnsi="Comfortaa"/>
          <w:sz w:val="22"/>
          <w:szCs w:val="22"/>
          <w:u w:val="single"/>
          <w:rtl w:val="0"/>
        </w:rPr>
        <w:t xml:space="preserve">cleaning</w:t>
      </w:r>
      <w:r w:rsidDel="00000000" w:rsidR="00000000" w:rsidRPr="00000000">
        <w:rPr>
          <w:rFonts w:ascii="Comfortaa" w:cs="Comfortaa" w:eastAsia="Comfortaa" w:hAnsi="Comfortaa"/>
          <w:sz w:val="22"/>
          <w:szCs w:val="22"/>
          <w:rtl w:val="0"/>
        </w:rPr>
        <w:t xml:space="preserve"> wipes</w:t>
      </w:r>
    </w:p>
    <w:p w:rsidR="00000000" w:rsidDel="00000000" w:rsidP="00000000" w:rsidRDefault="00000000" w:rsidRPr="00000000" w14:paraId="0000000E">
      <w:pPr>
        <w:pageBreakBefore w:val="0"/>
        <w:spacing w:line="276" w:lineRule="auto"/>
        <w:jc w:val="center"/>
        <w:rPr>
          <w:rFonts w:ascii="Comfortaa" w:cs="Comfortaa" w:eastAsia="Comfortaa" w:hAnsi="Comfortaa"/>
          <w:b w:val="1"/>
          <w:sz w:val="22"/>
          <w:szCs w:val="22"/>
          <w:u w:val="single"/>
        </w:rPr>
      </w:pPr>
      <w:r w:rsidDel="00000000" w:rsidR="00000000" w:rsidRPr="00000000">
        <w:rPr>
          <w:rtl w:val="0"/>
        </w:rPr>
      </w:r>
    </w:p>
    <w:p w:rsidR="00000000" w:rsidDel="00000000" w:rsidP="00000000" w:rsidRDefault="00000000" w:rsidRPr="00000000" w14:paraId="0000000F">
      <w:pPr>
        <w:pageBreakBefore w:val="0"/>
        <w:spacing w:line="276" w:lineRule="auto"/>
        <w:jc w:val="center"/>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Personal Supplies:</w:t>
      </w:r>
    </w:p>
    <w:p w:rsidR="00000000" w:rsidDel="00000000" w:rsidP="00000000" w:rsidRDefault="00000000" w:rsidRPr="00000000" w14:paraId="00000010">
      <w:pPr>
        <w:pageBreakBefore w:val="0"/>
        <w:spacing w:line="276" w:lineRule="auto"/>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Pencil bag or case</w:t>
      </w:r>
    </w:p>
    <w:p w:rsidR="00000000" w:rsidDel="00000000" w:rsidP="00000000" w:rsidRDefault="00000000" w:rsidRPr="00000000" w14:paraId="00000011">
      <w:pPr>
        <w:pageBreakBefore w:val="0"/>
        <w:spacing w:line="276" w:lineRule="auto"/>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1 small handheld pencil sharpener</w:t>
      </w:r>
    </w:p>
    <w:p w:rsidR="00000000" w:rsidDel="00000000" w:rsidP="00000000" w:rsidRDefault="00000000" w:rsidRPr="00000000" w14:paraId="00000012">
      <w:pPr>
        <w:pageBreakBefore w:val="0"/>
        <w:spacing w:line="276" w:lineRule="auto"/>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1 pack of glue sticks</w:t>
      </w:r>
    </w:p>
    <w:p w:rsidR="00000000" w:rsidDel="00000000" w:rsidP="00000000" w:rsidRDefault="00000000" w:rsidRPr="00000000" w14:paraId="00000013">
      <w:pPr>
        <w:pageBreakBefore w:val="0"/>
        <w:spacing w:line="276" w:lineRule="auto"/>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2-3 correcting pens (red)</w:t>
      </w:r>
    </w:p>
    <w:p w:rsidR="00000000" w:rsidDel="00000000" w:rsidP="00000000" w:rsidRDefault="00000000" w:rsidRPr="00000000" w14:paraId="00000014">
      <w:pPr>
        <w:pageBreakBefore w:val="0"/>
        <w:spacing w:line="276" w:lineRule="auto"/>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2 folders (1 for music and 1 for homework)</w:t>
      </w:r>
    </w:p>
    <w:p w:rsidR="00000000" w:rsidDel="00000000" w:rsidP="00000000" w:rsidRDefault="00000000" w:rsidRPr="00000000" w14:paraId="00000015">
      <w:pPr>
        <w:pageBreakBefore w:val="0"/>
        <w:spacing w:line="276" w:lineRule="auto"/>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1 pack of colored pencils</w:t>
      </w:r>
    </w:p>
    <w:p w:rsidR="00000000" w:rsidDel="00000000" w:rsidP="00000000" w:rsidRDefault="00000000" w:rsidRPr="00000000" w14:paraId="00000016">
      <w:pPr>
        <w:pageBreakBefore w:val="0"/>
        <w:spacing w:line="276" w:lineRule="auto"/>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1 pack of highlighters (4 different colors)</w:t>
      </w:r>
    </w:p>
    <w:p w:rsidR="00000000" w:rsidDel="00000000" w:rsidP="00000000" w:rsidRDefault="00000000" w:rsidRPr="00000000" w14:paraId="00000017">
      <w:pPr>
        <w:pageBreakBefore w:val="0"/>
        <w:spacing w:line="276" w:lineRule="auto"/>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4 pack of skinny whiteboard markers (black)</w:t>
      </w:r>
      <w:r w:rsidDel="00000000" w:rsidR="00000000" w:rsidRPr="00000000">
        <w:rPr>
          <w:rtl w:val="0"/>
        </w:rPr>
      </w:r>
    </w:p>
    <w:p w:rsidR="00000000" w:rsidDel="00000000" w:rsidP="00000000" w:rsidRDefault="00000000" w:rsidRPr="00000000" w14:paraId="00000018">
      <w:pPr>
        <w:pageBreakBefore w:val="0"/>
        <w:spacing w:line="276" w:lineRule="auto"/>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Independent reading book  </w:t>
      </w:r>
    </w:p>
    <w:p w:rsidR="00000000" w:rsidDel="00000000" w:rsidP="00000000" w:rsidRDefault="00000000" w:rsidRPr="00000000" w14:paraId="00000019">
      <w:pPr>
        <w:pageBreakBefore w:val="0"/>
        <w:spacing w:line="276" w:lineRule="auto"/>
        <w:ind w:left="0" w:firstLine="0"/>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2"/>
          <w:szCs w:val="22"/>
        </w:rPr>
      </w:pPr>
      <w:r w:rsidDel="00000000" w:rsidR="00000000" w:rsidRPr="00000000">
        <w:rPr>
          <w:rFonts w:ascii="Comfortaa" w:cs="Comfortaa" w:eastAsia="Comfortaa" w:hAnsi="Comfortaa"/>
          <w:sz w:val="22"/>
          <w:szCs w:val="22"/>
          <w:u w:val="single"/>
          <w:rtl w:val="0"/>
        </w:rPr>
        <w:t xml:space="preserve">A note to parent volunteers</w:t>
      </w:r>
      <w:r w:rsidDel="00000000" w:rsidR="00000000" w:rsidRPr="00000000">
        <w:rPr>
          <w:rFonts w:ascii="Comfortaa" w:cs="Comfortaa" w:eastAsia="Comfortaa" w:hAnsi="Comfortaa"/>
          <w:sz w:val="22"/>
          <w:szCs w:val="22"/>
          <w:rtl w:val="0"/>
        </w:rPr>
        <w:t xml:space="preserve">:  We will have a few opportunities for parents to volunteer throughout the year.  We highly recommend starting the CORI process as soon as possible as we have had parents unable to participate due to delayed CORI’s.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We can’t wait to start a new year of learning with all of you!</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                                          </w:t>
        <w:tab/>
        <w:tab/>
        <w:tab/>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  </w:t>
      </w: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Sincerely,</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Comfortaa" w:cs="Comfortaa" w:eastAsia="Comfortaa" w:hAnsi="Comfortaa"/>
          <w:i w:val="0"/>
          <w:smallCaps w:val="0"/>
          <w:strike w:val="0"/>
          <w:color w:val="000000"/>
          <w:u w:val="none"/>
          <w:shd w:fill="auto" w:val="clear"/>
          <w:vertAlign w:val="baseline"/>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                                          </w:t>
        <w:tab/>
        <w:tab/>
        <w:t xml:space="preserve">  Ms. Clar</w:t>
      </w:r>
      <w:r w:rsidDel="00000000" w:rsidR="00000000" w:rsidRPr="00000000">
        <w:rPr>
          <w:rFonts w:ascii="Comfortaa" w:cs="Comfortaa" w:eastAsia="Comfortaa" w:hAnsi="Comfortaa"/>
          <w:sz w:val="22"/>
          <w:szCs w:val="22"/>
          <w:rtl w:val="0"/>
        </w:rPr>
        <w:t xml:space="preserve">k and Mrs. Trudeau</w:t>
      </w:r>
      <w:r w:rsidDel="00000000" w:rsidR="00000000" w:rsidRPr="00000000">
        <w:rPr>
          <w:rtl w:val="0"/>
        </w:rPr>
      </w:r>
    </w:p>
    <w:sectPr>
      <w:pgSz w:h="15840" w:w="12240" w:orient="portrait"/>
      <w:pgMar w:bottom="720" w:top="36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